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EF" w:rsidRPr="002E30EF" w:rsidRDefault="002E30EF" w:rsidP="002E30EF">
      <w:pPr>
        <w:shd w:val="clear" w:color="auto" w:fill="FFFFFF"/>
        <w:spacing w:before="450" w:after="300" w:line="616" w:lineRule="atLeast"/>
        <w:ind w:right="150"/>
        <w:outlineLvl w:val="0"/>
        <w:rPr>
          <w:rFonts w:ascii="Times New Roman" w:eastAsia="Times New Roman" w:hAnsi="Times New Roman" w:cs="Times New Roman"/>
          <w:color w:val="522506"/>
          <w:kern w:val="36"/>
          <w:sz w:val="48"/>
          <w:szCs w:val="48"/>
          <w:lang w:eastAsia="ru-RU"/>
        </w:rPr>
      </w:pPr>
      <w:r w:rsidRPr="002E30EF">
        <w:rPr>
          <w:rFonts w:ascii="Times New Roman" w:eastAsia="Times New Roman" w:hAnsi="Times New Roman" w:cs="Times New Roman"/>
          <w:color w:val="522506"/>
          <w:kern w:val="36"/>
          <w:sz w:val="48"/>
          <w:szCs w:val="48"/>
          <w:lang w:eastAsia="ru-RU"/>
        </w:rPr>
        <w:t xml:space="preserve">Информация о реализуемых программах в ДОУ в 2020 - 2021 </w:t>
      </w:r>
      <w:proofErr w:type="spellStart"/>
      <w:r w:rsidRPr="002E30EF">
        <w:rPr>
          <w:rFonts w:ascii="Times New Roman" w:eastAsia="Times New Roman" w:hAnsi="Times New Roman" w:cs="Times New Roman"/>
          <w:color w:val="522506"/>
          <w:kern w:val="36"/>
          <w:sz w:val="48"/>
          <w:szCs w:val="48"/>
          <w:lang w:eastAsia="ru-RU"/>
        </w:rPr>
        <w:t>у.г</w:t>
      </w:r>
      <w:proofErr w:type="spellEnd"/>
      <w:r w:rsidRPr="002E30EF">
        <w:rPr>
          <w:rFonts w:ascii="Times New Roman" w:eastAsia="Times New Roman" w:hAnsi="Times New Roman" w:cs="Times New Roman"/>
          <w:color w:val="522506"/>
          <w:kern w:val="36"/>
          <w:sz w:val="48"/>
          <w:szCs w:val="48"/>
          <w:lang w:eastAsia="ru-RU"/>
        </w:rPr>
        <w:t>.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Информация о реализуемых образовательных программах в МБДОУ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Миляш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с.Кашкарово</w:t>
      </w:r>
      <w:proofErr w:type="spellEnd"/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2020 –2021 учебном году.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Реализуемый уровень образования:</w:t>
      </w:r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> дошкольное образование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Форма обучения:</w:t>
      </w:r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> очная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Нормативный срок обучения:</w:t>
      </w:r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> 7 лет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Язык обучения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– башкирский 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МБДОУ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Миляш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ашкарово</w:t>
      </w:r>
      <w:proofErr w:type="spellEnd"/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реализуется </w:t>
      </w:r>
      <w:r w:rsidRPr="002E30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основная образовательная  программа дошкольного образования</w:t>
      </w:r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>,  разработана с учётом Примерной основной образовательной Программой, одобрена решением федерального учебно-методического объединения по об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щему образованию.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Обязательная часть разработана на основе примерной основной образовательной программы </w:t>
      </w:r>
      <w:proofErr w:type="gramStart"/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>ДО</w:t>
      </w:r>
      <w:proofErr w:type="gramEnd"/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  "</w:t>
      </w:r>
      <w:proofErr w:type="gramStart"/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>От</w:t>
      </w:r>
      <w:proofErr w:type="gramEnd"/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рождения до школы" под редакцией </w:t>
      </w:r>
      <w:proofErr w:type="spellStart"/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>Н.Е.,Вераксы</w:t>
      </w:r>
      <w:proofErr w:type="spellEnd"/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>, Т.С. Комаровой, М.А. Васильевой., Москва, 2015 г.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Аннотация</w:t>
      </w:r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>: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обеспечение безопасности жизнедеятельности дошкольника.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        </w:t>
      </w:r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Содержание Программы направлено на физическое, социально-личностное, познавательно-речевое и художественно-эстетическое развитие ребенка-дошкольника и строится с учетом принципа интеграции 10 образовательных областей. По данной программе обучается 2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 детей</w:t>
      </w:r>
      <w:r w:rsidRPr="002E30E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A4B20" w:rsidRDefault="009A4B20">
      <w:bookmarkStart w:id="0" w:name="_GoBack"/>
      <w:bookmarkEnd w:id="0"/>
    </w:p>
    <w:sectPr w:rsidR="009A4B20" w:rsidSect="00F3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0EF"/>
    <w:rsid w:val="002E30EF"/>
    <w:rsid w:val="00701F89"/>
    <w:rsid w:val="009A4B20"/>
    <w:rsid w:val="00F3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DC"/>
  </w:style>
  <w:style w:type="paragraph" w:styleId="1">
    <w:name w:val="heading 1"/>
    <w:basedOn w:val="a"/>
    <w:link w:val="10"/>
    <w:uiPriority w:val="9"/>
    <w:qFormat/>
    <w:rsid w:val="002E3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0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Кашкар садик</cp:lastModifiedBy>
  <cp:revision>2</cp:revision>
  <dcterms:created xsi:type="dcterms:W3CDTF">2020-10-28T04:47:00Z</dcterms:created>
  <dcterms:modified xsi:type="dcterms:W3CDTF">2020-10-28T04:47:00Z</dcterms:modified>
</cp:coreProperties>
</file>